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45" w:rsidRDefault="00FE1A45" w:rsidP="00FE1A45">
      <w:pPr>
        <w:pStyle w:val="c10"/>
        <w:shd w:val="clear" w:color="auto" w:fill="FFFFFF"/>
        <w:spacing w:before="0" w:beforeAutospacing="0" w:after="0" w:afterAutospacing="0"/>
        <w:jc w:val="center"/>
        <w:rPr>
          <w:rFonts w:ascii="Calibri" w:hAnsi="Calibri"/>
          <w:color w:val="000000"/>
          <w:sz w:val="20"/>
          <w:szCs w:val="20"/>
        </w:rPr>
      </w:pPr>
      <w:r>
        <w:rPr>
          <w:rStyle w:val="c11"/>
          <w:b/>
          <w:bCs/>
          <w:color w:val="FF0000"/>
          <w:sz w:val="40"/>
          <w:szCs w:val="40"/>
        </w:rPr>
        <w:t xml:space="preserve">Консультация по теме «Развитие речи </w:t>
      </w:r>
      <w:proofErr w:type="spellStart"/>
      <w:r>
        <w:rPr>
          <w:rStyle w:val="c11"/>
          <w:b/>
          <w:bCs/>
          <w:color w:val="FF0000"/>
          <w:sz w:val="40"/>
          <w:szCs w:val="40"/>
        </w:rPr>
        <w:t>детеи</w:t>
      </w:r>
      <w:proofErr w:type="spellEnd"/>
      <w:r>
        <w:rPr>
          <w:rStyle w:val="c11"/>
          <w:b/>
          <w:bCs/>
          <w:color w:val="FF0000"/>
          <w:sz w:val="40"/>
          <w:szCs w:val="40"/>
        </w:rPr>
        <w:t>̆ через театрализованную деятельность»</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Детство каждого из нас проходит в мире ролевых игр, которые </w:t>
      </w:r>
      <w:proofErr w:type="spellStart"/>
      <w:r>
        <w:rPr>
          <w:rStyle w:val="c0"/>
          <w:b/>
          <w:bCs/>
          <w:color w:val="000000"/>
          <w:sz w:val="28"/>
          <w:szCs w:val="28"/>
        </w:rPr>
        <w:t>помо</w:t>
      </w:r>
      <w:proofErr w:type="spellEnd"/>
      <w:r>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proofErr w:type="spellStart"/>
      <w:r>
        <w:rPr>
          <w:rStyle w:val="c0"/>
          <w:b/>
          <w:bCs/>
          <w:color w:val="000000"/>
          <w:sz w:val="28"/>
          <w:szCs w:val="28"/>
        </w:rPr>
        <w:t>гают</w:t>
      </w:r>
      <w:proofErr w:type="spellEnd"/>
      <w:r>
        <w:rPr>
          <w:rStyle w:val="c0"/>
          <w:b/>
          <w:bCs/>
          <w:color w:val="000000"/>
          <w:sz w:val="28"/>
          <w:szCs w:val="28"/>
        </w:rPr>
        <w:t xml:space="preserve">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Поэтому особое значение в детских образовательных учреждениях</w:t>
      </w:r>
    </w:p>
    <w:p w:rsidR="008532BE" w:rsidRDefault="00FE1A45" w:rsidP="00FE1A45">
      <w:pPr>
        <w:pStyle w:val="c1"/>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можно и нужно уделять театрализованной деятельности, всем видам </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детского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w:t>
      </w:r>
      <w:proofErr w:type="gramStart"/>
      <w:r>
        <w:rPr>
          <w:rStyle w:val="c0"/>
          <w:b/>
          <w:bCs/>
          <w:color w:val="000000"/>
          <w:sz w:val="28"/>
          <w:szCs w:val="28"/>
        </w:rPr>
        <w:t>воспоминанием детства</w:t>
      </w:r>
      <w:proofErr w:type="gramEnd"/>
      <w:r>
        <w:rPr>
          <w:rStyle w:val="c0"/>
          <w:b/>
          <w:bCs/>
          <w:color w:val="000000"/>
          <w:sz w:val="28"/>
          <w:szCs w:val="28"/>
        </w:rPr>
        <w:t>, но и ощущением праздника, проведенного вместе со сверстниками, родителями и педагогами в необычном волшебном мире.</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Театрализованная деятельность в детском саду – это хорошая воз-</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proofErr w:type="spellStart"/>
      <w:r>
        <w:rPr>
          <w:rStyle w:val="c0"/>
          <w:b/>
          <w:bCs/>
          <w:color w:val="000000"/>
          <w:sz w:val="28"/>
          <w:szCs w:val="28"/>
        </w:rPr>
        <w:t>можность</w:t>
      </w:r>
      <w:proofErr w:type="spellEnd"/>
      <w:r>
        <w:rPr>
          <w:rStyle w:val="c0"/>
          <w:b/>
          <w:bCs/>
          <w:color w:val="000000"/>
          <w:sz w:val="28"/>
          <w:szCs w:val="28"/>
        </w:rPr>
        <w:t xml:space="preserve">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w:t>
      </w:r>
      <w:proofErr w:type="gramStart"/>
      <w:r>
        <w:rPr>
          <w:rStyle w:val="c0"/>
          <w:b/>
          <w:bCs/>
          <w:color w:val="000000"/>
          <w:sz w:val="28"/>
          <w:szCs w:val="28"/>
        </w:rPr>
        <w:t>в</w:t>
      </w:r>
      <w:proofErr w:type="gramEnd"/>
      <w:r>
        <w:rPr>
          <w:rStyle w:val="c0"/>
          <w:b/>
          <w:bCs/>
          <w:color w:val="000000"/>
          <w:sz w:val="28"/>
          <w:szCs w:val="28"/>
        </w:rPr>
        <w:t xml:space="preserve"> обыденном.</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Кроме того, коллективная театрализованная деятельность </w:t>
      </w:r>
      <w:proofErr w:type="spellStart"/>
      <w:r>
        <w:rPr>
          <w:rStyle w:val="c0"/>
          <w:b/>
          <w:bCs/>
          <w:color w:val="000000"/>
          <w:sz w:val="28"/>
          <w:szCs w:val="28"/>
        </w:rPr>
        <w:t>направле</w:t>
      </w:r>
      <w:proofErr w:type="spellEnd"/>
      <w:r>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на </w:t>
      </w:r>
      <w:proofErr w:type="spellStart"/>
      <w:proofErr w:type="gramStart"/>
      <w:r>
        <w:rPr>
          <w:rStyle w:val="c0"/>
          <w:b/>
          <w:bCs/>
          <w:color w:val="000000"/>
          <w:sz w:val="28"/>
          <w:szCs w:val="28"/>
        </w:rPr>
        <w:t>на</w:t>
      </w:r>
      <w:proofErr w:type="spellEnd"/>
      <w:proofErr w:type="gramEnd"/>
      <w:r>
        <w:rPr>
          <w:rStyle w:val="c0"/>
          <w:b/>
          <w:bCs/>
          <w:color w:val="000000"/>
          <w:sz w:val="28"/>
          <w:szCs w:val="28"/>
        </w:rPr>
        <w:t xml:space="preserve">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14"/>
          <w:b/>
          <w:bCs/>
          <w:color w:val="FF0000"/>
          <w:sz w:val="28"/>
          <w:szCs w:val="28"/>
        </w:rPr>
        <w:t>Театр </w:t>
      </w:r>
      <w:r>
        <w:rPr>
          <w:rStyle w:val="c0"/>
          <w:b/>
          <w:bCs/>
          <w:color w:val="000000"/>
          <w:sz w:val="28"/>
          <w:szCs w:val="28"/>
        </w:rPr>
        <w:t xml:space="preserve">—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Pr>
          <w:rStyle w:val="c0"/>
          <w:b/>
          <w:bCs/>
          <w:color w:val="000000"/>
          <w:sz w:val="28"/>
          <w:szCs w:val="28"/>
        </w:rPr>
        <w:t>с</w:t>
      </w:r>
      <w:proofErr w:type="gramEnd"/>
      <w:r>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художественным образованием и воспитанием детей;</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формированием эстетического вкуса;</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нравственным воспитанием;</w:t>
      </w:r>
    </w:p>
    <w:p w:rsidR="008532BE" w:rsidRDefault="00FE1A45" w:rsidP="00FE1A45">
      <w:pPr>
        <w:pStyle w:val="c1"/>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 развитием коммуникативных качеств личности </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lastRenderedPageBreak/>
        <w:t>(обучением вербальным и невербальным видам общения);</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воспитанием воли, развитием памяти, воображения, инициатив-</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proofErr w:type="spellStart"/>
      <w:r>
        <w:rPr>
          <w:rStyle w:val="c0"/>
          <w:b/>
          <w:bCs/>
          <w:color w:val="000000"/>
          <w:sz w:val="28"/>
          <w:szCs w:val="28"/>
        </w:rPr>
        <w:t>ности</w:t>
      </w:r>
      <w:proofErr w:type="spellEnd"/>
      <w:r>
        <w:rPr>
          <w:rStyle w:val="c0"/>
          <w:b/>
          <w:bCs/>
          <w:color w:val="000000"/>
          <w:sz w:val="28"/>
          <w:szCs w:val="28"/>
        </w:rPr>
        <w:t>, фантазии, речи (диалога и монолога);</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 созданием положительного эмоционального настроя, снятием </w:t>
      </w:r>
      <w:proofErr w:type="gramStart"/>
      <w:r>
        <w:rPr>
          <w:rStyle w:val="c0"/>
          <w:b/>
          <w:bCs/>
          <w:color w:val="000000"/>
          <w:sz w:val="28"/>
          <w:szCs w:val="28"/>
        </w:rPr>
        <w:t>на</w:t>
      </w:r>
      <w:proofErr w:type="gramEnd"/>
      <w:r>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proofErr w:type="spellStart"/>
      <w:r>
        <w:rPr>
          <w:rStyle w:val="c0"/>
          <w:b/>
          <w:bCs/>
          <w:color w:val="000000"/>
          <w:sz w:val="28"/>
          <w:szCs w:val="28"/>
        </w:rPr>
        <w:t>пряженности</w:t>
      </w:r>
      <w:proofErr w:type="spellEnd"/>
      <w:r>
        <w:rPr>
          <w:rStyle w:val="c0"/>
          <w:b/>
          <w:bCs/>
          <w:color w:val="000000"/>
          <w:sz w:val="28"/>
          <w:szCs w:val="28"/>
        </w:rPr>
        <w:t>, решением конфликтных ситуаций через игру.</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Известный всем нам писатель </w:t>
      </w:r>
      <w:proofErr w:type="spellStart"/>
      <w:r>
        <w:rPr>
          <w:rStyle w:val="c0"/>
          <w:b/>
          <w:bCs/>
          <w:color w:val="000000"/>
          <w:sz w:val="28"/>
          <w:szCs w:val="28"/>
        </w:rPr>
        <w:t>Джанни</w:t>
      </w:r>
      <w:proofErr w:type="spellEnd"/>
      <w:r>
        <w:rPr>
          <w:rStyle w:val="c0"/>
          <w:b/>
          <w:bCs/>
          <w:color w:val="000000"/>
          <w:sz w:val="28"/>
          <w:szCs w:val="28"/>
        </w:rPr>
        <w:t xml:space="preserve"> </w:t>
      </w:r>
      <w:proofErr w:type="spellStart"/>
      <w:r>
        <w:rPr>
          <w:rStyle w:val="c0"/>
          <w:b/>
          <w:bCs/>
          <w:color w:val="000000"/>
          <w:sz w:val="28"/>
          <w:szCs w:val="28"/>
        </w:rPr>
        <w:t>Родари</w:t>
      </w:r>
      <w:proofErr w:type="spellEnd"/>
      <w:r>
        <w:rPr>
          <w:rStyle w:val="c0"/>
          <w:b/>
          <w:bCs/>
          <w:color w:val="000000"/>
          <w:sz w:val="28"/>
          <w:szCs w:val="28"/>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Одним из этапов в развитии речи в театрализованной деятельности является работа над выразительностью речи. </w:t>
      </w:r>
      <w:proofErr w:type="gramStart"/>
      <w:r>
        <w:rPr>
          <w:rStyle w:val="c0"/>
          <w:b/>
          <w:bCs/>
          <w:color w:val="000000"/>
          <w:sz w:val="28"/>
          <w:szCs w:val="28"/>
        </w:rPr>
        <w:t>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roofErr w:type="gramEnd"/>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r w:rsidR="00EF3F6B">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3"/>
          <w:b/>
          <w:bCs/>
          <w:i/>
          <w:iCs/>
          <w:color w:val="FF0000"/>
          <w:sz w:val="28"/>
          <w:szCs w:val="28"/>
        </w:rPr>
        <w:t xml:space="preserve">Развитие связной речи является центральной задачей </w:t>
      </w:r>
      <w:proofErr w:type="gramStart"/>
      <w:r>
        <w:rPr>
          <w:rStyle w:val="c3"/>
          <w:b/>
          <w:bCs/>
          <w:i/>
          <w:iCs/>
          <w:color w:val="FF0000"/>
          <w:sz w:val="28"/>
          <w:szCs w:val="28"/>
        </w:rPr>
        <w:t>речевого</w:t>
      </w:r>
      <w:proofErr w:type="gramEnd"/>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3"/>
          <w:b/>
          <w:bCs/>
          <w:i/>
          <w:iCs/>
          <w:color w:val="FF0000"/>
          <w:sz w:val="28"/>
          <w:szCs w:val="28"/>
        </w:rPr>
        <w:t xml:space="preserve">воспитания детей. Именно в связной речи реализуется </w:t>
      </w:r>
      <w:proofErr w:type="gramStart"/>
      <w:r>
        <w:rPr>
          <w:rStyle w:val="c3"/>
          <w:b/>
          <w:bCs/>
          <w:i/>
          <w:iCs/>
          <w:color w:val="FF0000"/>
          <w:sz w:val="28"/>
          <w:szCs w:val="28"/>
        </w:rPr>
        <w:t>основная</w:t>
      </w:r>
      <w:proofErr w:type="gramEnd"/>
      <w:r>
        <w:rPr>
          <w:rStyle w:val="c3"/>
          <w:b/>
          <w:bCs/>
          <w:i/>
          <w:iCs/>
          <w:color w:val="FF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3"/>
          <w:b/>
          <w:bCs/>
          <w:i/>
          <w:iCs/>
          <w:color w:val="FF0000"/>
          <w:sz w:val="28"/>
          <w:szCs w:val="28"/>
        </w:rPr>
        <w:t>коммуникативная, функция языка и речи.</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                                                                                      (Л. С. </w:t>
      </w:r>
      <w:proofErr w:type="spellStart"/>
      <w:r>
        <w:rPr>
          <w:rStyle w:val="c0"/>
          <w:b/>
          <w:bCs/>
          <w:color w:val="000000"/>
          <w:sz w:val="28"/>
          <w:szCs w:val="28"/>
        </w:rPr>
        <w:t>Выготский</w:t>
      </w:r>
      <w:proofErr w:type="spellEnd"/>
      <w:r>
        <w:rPr>
          <w:rStyle w:val="c0"/>
          <w:b/>
          <w:bCs/>
          <w:color w:val="000000"/>
          <w:sz w:val="28"/>
          <w:szCs w:val="28"/>
        </w:rPr>
        <w:t>.)</w:t>
      </w:r>
    </w:p>
    <w:p w:rsidR="00FE1A45" w:rsidRDefault="00FE1A45" w:rsidP="00FE1A4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 xml:space="preserve">Таким </w:t>
      </w:r>
      <w:proofErr w:type="gramStart"/>
      <w:r>
        <w:rPr>
          <w:rStyle w:val="c0"/>
          <w:b/>
          <w:bCs/>
          <w:color w:val="000000"/>
          <w:sz w:val="28"/>
          <w:szCs w:val="28"/>
        </w:rPr>
        <w:t>образом</w:t>
      </w:r>
      <w:proofErr w:type="gramEnd"/>
      <w:r>
        <w:rPr>
          <w:rStyle w:val="c0"/>
          <w:b/>
          <w:bCs/>
          <w:color w:val="000000"/>
          <w:sz w:val="28"/>
          <w:szCs w:val="28"/>
        </w:rPr>
        <w:t xml:space="preserve">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FE1A45" w:rsidRDefault="00961E22" w:rsidP="00FE1A45">
      <w:pPr>
        <w:pStyle w:val="c9"/>
        <w:shd w:val="clear" w:color="auto" w:fill="FFFFFF"/>
        <w:spacing w:before="0" w:beforeAutospacing="0" w:after="0" w:afterAutospacing="0"/>
        <w:rPr>
          <w:rFonts w:ascii="Calibri" w:hAnsi="Calibri"/>
          <w:color w:val="000000"/>
          <w:sz w:val="20"/>
          <w:szCs w:val="20"/>
        </w:rPr>
      </w:pPr>
      <w:r w:rsidRPr="00961E22">
        <w:rPr>
          <w:rFonts w:ascii="Calibri" w:hAnsi="Calibri"/>
          <w:color w:val="000000"/>
          <w:sz w:val="20"/>
          <w:szCs w:val="2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11DB4" w:rsidRDefault="00EF3F6B"/>
    <w:sectPr w:rsidR="00511DB4" w:rsidSect="00346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1A45"/>
    <w:rsid w:val="003462B6"/>
    <w:rsid w:val="00614461"/>
    <w:rsid w:val="008532BE"/>
    <w:rsid w:val="008676D8"/>
    <w:rsid w:val="00961E22"/>
    <w:rsid w:val="00A50461"/>
    <w:rsid w:val="00EF3F6B"/>
    <w:rsid w:val="00FE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E1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E1A45"/>
  </w:style>
  <w:style w:type="paragraph" w:customStyle="1" w:styleId="c1">
    <w:name w:val="c1"/>
    <w:basedOn w:val="a"/>
    <w:rsid w:val="00FE1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1A45"/>
  </w:style>
  <w:style w:type="character" w:customStyle="1" w:styleId="c14">
    <w:name w:val="c14"/>
    <w:basedOn w:val="a0"/>
    <w:rsid w:val="00FE1A45"/>
  </w:style>
  <w:style w:type="character" w:customStyle="1" w:styleId="c3">
    <w:name w:val="c3"/>
    <w:basedOn w:val="a0"/>
    <w:rsid w:val="00FE1A45"/>
  </w:style>
  <w:style w:type="paragraph" w:customStyle="1" w:styleId="c9">
    <w:name w:val="c9"/>
    <w:basedOn w:val="a"/>
    <w:rsid w:val="00FE1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1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745</Words>
  <Characters>4251</Characters>
  <Application>Microsoft Office Word</Application>
  <DocSecurity>0</DocSecurity>
  <Lines>35</Lines>
  <Paragraphs>9</Paragraphs>
  <ScaleCrop>false</ScaleCrop>
  <Company>Microsoft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2018-10-08T13:19:00Z</dcterms:created>
  <dcterms:modified xsi:type="dcterms:W3CDTF">2018-10-14T12:46:00Z</dcterms:modified>
</cp:coreProperties>
</file>