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A45" w:rsidRDefault="00FE1A45" w:rsidP="00FE1A45">
      <w:pPr>
        <w:pStyle w:val="c10"/>
        <w:shd w:val="clear" w:color="auto" w:fill="FFFFFF"/>
        <w:spacing w:before="0" w:beforeAutospacing="0" w:after="0" w:afterAutospacing="0"/>
        <w:jc w:val="center"/>
        <w:rPr>
          <w:rFonts w:ascii="Calibri" w:hAnsi="Calibri"/>
          <w:color w:val="000000"/>
          <w:sz w:val="20"/>
          <w:szCs w:val="20"/>
        </w:rPr>
      </w:pPr>
      <w:r>
        <w:rPr>
          <w:rStyle w:val="c11"/>
          <w:b/>
          <w:bCs/>
          <w:color w:val="FF0000"/>
          <w:sz w:val="40"/>
          <w:szCs w:val="40"/>
        </w:rPr>
        <w:t xml:space="preserve">Консультация по теме «Развитие речи </w:t>
      </w:r>
      <w:proofErr w:type="spellStart"/>
      <w:r>
        <w:rPr>
          <w:rStyle w:val="c11"/>
          <w:b/>
          <w:bCs/>
          <w:color w:val="FF0000"/>
          <w:sz w:val="40"/>
          <w:szCs w:val="40"/>
        </w:rPr>
        <w:t>детеи</w:t>
      </w:r>
      <w:proofErr w:type="spellEnd"/>
      <w:r>
        <w:rPr>
          <w:rStyle w:val="c11"/>
          <w:b/>
          <w:bCs/>
          <w:color w:val="FF0000"/>
          <w:sz w:val="40"/>
          <w:szCs w:val="40"/>
        </w:rPr>
        <w:t>̆ через театрализованную деятельность»</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Детство каждого из нас проходит в мире ролевых игр, которые </w:t>
      </w:r>
      <w:proofErr w:type="spellStart"/>
      <w:r>
        <w:rPr>
          <w:rStyle w:val="c0"/>
          <w:b/>
          <w:bCs/>
          <w:color w:val="000000"/>
          <w:sz w:val="28"/>
          <w:szCs w:val="28"/>
        </w:rPr>
        <w:t>помо</w:t>
      </w:r>
      <w:proofErr w:type="spellEnd"/>
      <w:r>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proofErr w:type="spellStart"/>
      <w:r>
        <w:rPr>
          <w:rStyle w:val="c0"/>
          <w:b/>
          <w:bCs/>
          <w:color w:val="000000"/>
          <w:sz w:val="28"/>
          <w:szCs w:val="28"/>
        </w:rPr>
        <w:t>гают</w:t>
      </w:r>
      <w:proofErr w:type="spellEnd"/>
      <w:r>
        <w:rPr>
          <w:rStyle w:val="c0"/>
          <w:b/>
          <w:bCs/>
          <w:color w:val="000000"/>
          <w:sz w:val="28"/>
          <w:szCs w:val="28"/>
        </w:rPr>
        <w:t xml:space="preserve"> ребенку освоить правила и законы взрослых людей. Игры для детей можно рассматривать как импровизированные театральные постановки, в которых кукла или сам ребенок имеет свои вещи, игрушки, мебель, одежду и т.д. Ребенку предоставляется возможность побывать в роли актера, режиссера, декоратора, бутафора, музыканта. Каждый ребенок играет по-своему, но все они копируют в своих играх взрослых. По играм и как в них играют дети можно представить наше будущее общество.</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Поэтому особое значение в детских образовательных учреждениях</w:t>
      </w:r>
    </w:p>
    <w:p w:rsidR="008532BE" w:rsidRDefault="00FE1A45" w:rsidP="00FE1A45">
      <w:pPr>
        <w:pStyle w:val="c1"/>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можно и нужно уделять театрализованной деятельности, всем видам </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детского театра, которые помогут сформировать правильную модель поведения в современном мире, повысить общую культуру ребенка, познакомить его с детской литературой, музыкой, изобразительным искусством, правилами этикета, обрядами, традициями. Любовь к театру становится не только ярким </w:t>
      </w:r>
      <w:proofErr w:type="gramStart"/>
      <w:r>
        <w:rPr>
          <w:rStyle w:val="c0"/>
          <w:b/>
          <w:bCs/>
          <w:color w:val="000000"/>
          <w:sz w:val="28"/>
          <w:szCs w:val="28"/>
        </w:rPr>
        <w:t>воспоминанием детства</w:t>
      </w:r>
      <w:proofErr w:type="gramEnd"/>
      <w:r>
        <w:rPr>
          <w:rStyle w:val="c0"/>
          <w:b/>
          <w:bCs/>
          <w:color w:val="000000"/>
          <w:sz w:val="28"/>
          <w:szCs w:val="28"/>
        </w:rPr>
        <w:t>, но и ощущением праздника, проведенного вместе со сверстниками, родителями и педагогами в необычном волшебном мире.</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Театрализованная деятельность в детском саду – это хорошая воз-</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proofErr w:type="spellStart"/>
      <w:r>
        <w:rPr>
          <w:rStyle w:val="c0"/>
          <w:b/>
          <w:bCs/>
          <w:color w:val="000000"/>
          <w:sz w:val="28"/>
          <w:szCs w:val="28"/>
        </w:rPr>
        <w:t>можность</w:t>
      </w:r>
      <w:proofErr w:type="spellEnd"/>
      <w:r>
        <w:rPr>
          <w:rStyle w:val="c0"/>
          <w:b/>
          <w:bCs/>
          <w:color w:val="000000"/>
          <w:sz w:val="28"/>
          <w:szCs w:val="28"/>
        </w:rPr>
        <w:t xml:space="preserve"> раскрытия творческого потенциала ребенка,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развивается творческое воображение, ассоциативное мышление, умение видеть необычные моменты </w:t>
      </w:r>
      <w:proofErr w:type="gramStart"/>
      <w:r>
        <w:rPr>
          <w:rStyle w:val="c0"/>
          <w:b/>
          <w:bCs/>
          <w:color w:val="000000"/>
          <w:sz w:val="28"/>
          <w:szCs w:val="28"/>
        </w:rPr>
        <w:t>в</w:t>
      </w:r>
      <w:proofErr w:type="gramEnd"/>
      <w:r>
        <w:rPr>
          <w:rStyle w:val="c0"/>
          <w:b/>
          <w:bCs/>
          <w:color w:val="000000"/>
          <w:sz w:val="28"/>
          <w:szCs w:val="28"/>
        </w:rPr>
        <w:t xml:space="preserve"> обыденном.</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Кроме того, коллективная театрализованная деятельность </w:t>
      </w:r>
      <w:proofErr w:type="spellStart"/>
      <w:r>
        <w:rPr>
          <w:rStyle w:val="c0"/>
          <w:b/>
          <w:bCs/>
          <w:color w:val="000000"/>
          <w:sz w:val="28"/>
          <w:szCs w:val="28"/>
        </w:rPr>
        <w:t>направле</w:t>
      </w:r>
      <w:proofErr w:type="spellEnd"/>
      <w:r>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на </w:t>
      </w:r>
      <w:proofErr w:type="spellStart"/>
      <w:proofErr w:type="gramStart"/>
      <w:r>
        <w:rPr>
          <w:rStyle w:val="c0"/>
          <w:b/>
          <w:bCs/>
          <w:color w:val="000000"/>
          <w:sz w:val="28"/>
          <w:szCs w:val="28"/>
        </w:rPr>
        <w:t>на</w:t>
      </w:r>
      <w:proofErr w:type="spellEnd"/>
      <w:proofErr w:type="gramEnd"/>
      <w:r>
        <w:rPr>
          <w:rStyle w:val="c0"/>
          <w:b/>
          <w:bCs/>
          <w:color w:val="000000"/>
          <w:sz w:val="28"/>
          <w:szCs w:val="28"/>
        </w:rPr>
        <w:t xml:space="preserve"> целостное воздействие на личность ребенка, его раскрепощение, вовлечение в действие, активизируя при этом все имеющиеся у него возможности; на самостоятельное творчество; развитие всех ведущих психических процессов; способствует самопознанию, самовыражению личности при достаточно высокой степени свободы; создает условия для социализации ребенка, усиливая при этом его адаптационные способности, корректирует коммуникативные отклонения; помогает осознанию чувства удовлетворения, радости, значимости, возникающих в результате выявления скрытых талантов и потенций.</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14"/>
          <w:b/>
          <w:bCs/>
          <w:color w:val="FF0000"/>
          <w:sz w:val="28"/>
          <w:szCs w:val="28"/>
        </w:rPr>
        <w:t>Театр </w:t>
      </w:r>
      <w:r>
        <w:rPr>
          <w:rStyle w:val="c0"/>
          <w:b/>
          <w:bCs/>
          <w:color w:val="000000"/>
          <w:sz w:val="28"/>
          <w:szCs w:val="28"/>
        </w:rPr>
        <w:t xml:space="preserve">— один из самых демократичных и доступных видов искусства для детей, он позволяет решить многие актуальные проблемы современной педагогики и психологии, связанные </w:t>
      </w:r>
      <w:proofErr w:type="gramStart"/>
      <w:r>
        <w:rPr>
          <w:rStyle w:val="c0"/>
          <w:b/>
          <w:bCs/>
          <w:color w:val="000000"/>
          <w:sz w:val="28"/>
          <w:szCs w:val="28"/>
        </w:rPr>
        <w:t>с</w:t>
      </w:r>
      <w:proofErr w:type="gramEnd"/>
      <w:r>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художественным образованием и воспитанием детей;</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формированием эстетического вкуса;</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нравственным воспитанием;</w:t>
      </w:r>
    </w:p>
    <w:p w:rsidR="008532BE" w:rsidRDefault="00FE1A45" w:rsidP="00FE1A45">
      <w:pPr>
        <w:pStyle w:val="c1"/>
        <w:shd w:val="clear" w:color="auto" w:fill="FFFFFF"/>
        <w:spacing w:before="0" w:beforeAutospacing="0" w:after="0" w:afterAutospacing="0"/>
        <w:rPr>
          <w:rStyle w:val="c0"/>
          <w:b/>
          <w:bCs/>
          <w:color w:val="000000"/>
          <w:sz w:val="28"/>
          <w:szCs w:val="28"/>
        </w:rPr>
      </w:pPr>
      <w:r>
        <w:rPr>
          <w:rStyle w:val="c0"/>
          <w:b/>
          <w:bCs/>
          <w:color w:val="000000"/>
          <w:sz w:val="28"/>
          <w:szCs w:val="28"/>
        </w:rPr>
        <w:t xml:space="preserve">• развитием коммуникативных качеств личности </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lastRenderedPageBreak/>
        <w:t>(обучением вербальным и невербальным видам общения);</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воспитанием воли, развитием памяти, воображения, инициатив-</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proofErr w:type="spellStart"/>
      <w:r>
        <w:rPr>
          <w:rStyle w:val="c0"/>
          <w:b/>
          <w:bCs/>
          <w:color w:val="000000"/>
          <w:sz w:val="28"/>
          <w:szCs w:val="28"/>
        </w:rPr>
        <w:t>ности</w:t>
      </w:r>
      <w:proofErr w:type="spellEnd"/>
      <w:r>
        <w:rPr>
          <w:rStyle w:val="c0"/>
          <w:b/>
          <w:bCs/>
          <w:color w:val="000000"/>
          <w:sz w:val="28"/>
          <w:szCs w:val="28"/>
        </w:rPr>
        <w:t>, фантазии, речи (диалога и монолога);</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 созданием положительного эмоционального настроя, снятием </w:t>
      </w:r>
      <w:proofErr w:type="gramStart"/>
      <w:r>
        <w:rPr>
          <w:rStyle w:val="c0"/>
          <w:b/>
          <w:bCs/>
          <w:color w:val="000000"/>
          <w:sz w:val="28"/>
          <w:szCs w:val="28"/>
        </w:rPr>
        <w:t>на</w:t>
      </w:r>
      <w:proofErr w:type="gramEnd"/>
      <w:r>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proofErr w:type="spellStart"/>
      <w:r>
        <w:rPr>
          <w:rStyle w:val="c0"/>
          <w:b/>
          <w:bCs/>
          <w:color w:val="000000"/>
          <w:sz w:val="28"/>
          <w:szCs w:val="28"/>
        </w:rPr>
        <w:t>пряженности</w:t>
      </w:r>
      <w:proofErr w:type="spellEnd"/>
      <w:r>
        <w:rPr>
          <w:rStyle w:val="c0"/>
          <w:b/>
          <w:bCs/>
          <w:color w:val="000000"/>
          <w:sz w:val="28"/>
          <w:szCs w:val="28"/>
        </w:rPr>
        <w:t>, решением конфликтных ситуаций через игру.</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Известный всем нам писатель </w:t>
      </w:r>
      <w:proofErr w:type="spellStart"/>
      <w:r>
        <w:rPr>
          <w:rStyle w:val="c0"/>
          <w:b/>
          <w:bCs/>
          <w:color w:val="000000"/>
          <w:sz w:val="28"/>
          <w:szCs w:val="28"/>
        </w:rPr>
        <w:t>Джанни</w:t>
      </w:r>
      <w:proofErr w:type="spellEnd"/>
      <w:r>
        <w:rPr>
          <w:rStyle w:val="c0"/>
          <w:b/>
          <w:bCs/>
          <w:color w:val="000000"/>
          <w:sz w:val="28"/>
          <w:szCs w:val="28"/>
        </w:rPr>
        <w:t xml:space="preserve"> </w:t>
      </w:r>
      <w:proofErr w:type="spellStart"/>
      <w:r>
        <w:rPr>
          <w:rStyle w:val="c0"/>
          <w:b/>
          <w:bCs/>
          <w:color w:val="000000"/>
          <w:sz w:val="28"/>
          <w:szCs w:val="28"/>
        </w:rPr>
        <w:t>Родари</w:t>
      </w:r>
      <w:proofErr w:type="spellEnd"/>
      <w:r>
        <w:rPr>
          <w:rStyle w:val="c0"/>
          <w:b/>
          <w:bCs/>
          <w:color w:val="000000"/>
          <w:sz w:val="28"/>
          <w:szCs w:val="28"/>
        </w:rPr>
        <w:t xml:space="preserve"> утверждал, что «именно в игре ребёнок свободно владеет речью, говорит то, что думает, а не то, что надо. Не поучать и обучать, а играть с ним, фантазировать, сочинять, придумывать — вот, что необходимо ребёнку».</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Одним из этапов в развитии речи в театрализованной деятельности является работа над выразительностью речи. </w:t>
      </w:r>
      <w:proofErr w:type="gramStart"/>
      <w:r>
        <w:rPr>
          <w:rStyle w:val="c0"/>
          <w:b/>
          <w:bCs/>
          <w:color w:val="000000"/>
          <w:sz w:val="28"/>
          <w:szCs w:val="28"/>
        </w:rPr>
        <w:t>Выразительность речи развивается в течение всего дошкольного возраста: от непроизвольной эмоциональной у малышей — к интонационной речевой у детей средней группы и к языковой выразительности речи у детей старшего дошкольного возраста.</w:t>
      </w:r>
      <w:proofErr w:type="gramEnd"/>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Для развития выразительной стороны речи необходимо создание таких условий, в которых каждый ребенок мог бы проявить свои эмоции, чувства, желания и взгляды, причем не только в обычном разговоре, но и публично, не стесняясь присутствия посторонних слушателей. Кроме того, при обучении детей средствам речевой выразительности необходимо использовать знакомые и любимые сказки, которые концентрируют в себе всю совокупность выразительных средств русского языка и предоставляют ребенку возможность естественного ознакомления с богатой языковой культурой русского народа. Именно разыгрывание сказок позволяет научить детей пользоваться разнообразными выразительными средствами в их сочетании (речь, напев, мимика, пантомимика, движения</w:t>
      </w:r>
      <w:r w:rsidR="00EF3F6B">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её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её грамматический строй.</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3"/>
          <w:b/>
          <w:bCs/>
          <w:i/>
          <w:iCs/>
          <w:color w:val="FF0000"/>
          <w:sz w:val="28"/>
          <w:szCs w:val="28"/>
        </w:rPr>
        <w:t xml:space="preserve">Развитие связной речи является центральной задачей </w:t>
      </w:r>
      <w:proofErr w:type="gramStart"/>
      <w:r>
        <w:rPr>
          <w:rStyle w:val="c3"/>
          <w:b/>
          <w:bCs/>
          <w:i/>
          <w:iCs/>
          <w:color w:val="FF0000"/>
          <w:sz w:val="28"/>
          <w:szCs w:val="28"/>
        </w:rPr>
        <w:t>речевого</w:t>
      </w:r>
      <w:proofErr w:type="gramEnd"/>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3"/>
          <w:b/>
          <w:bCs/>
          <w:i/>
          <w:iCs/>
          <w:color w:val="FF0000"/>
          <w:sz w:val="28"/>
          <w:szCs w:val="28"/>
        </w:rPr>
        <w:t xml:space="preserve">воспитания детей. Именно в связной речи реализуется </w:t>
      </w:r>
      <w:proofErr w:type="gramStart"/>
      <w:r>
        <w:rPr>
          <w:rStyle w:val="c3"/>
          <w:b/>
          <w:bCs/>
          <w:i/>
          <w:iCs/>
          <w:color w:val="FF0000"/>
          <w:sz w:val="28"/>
          <w:szCs w:val="28"/>
        </w:rPr>
        <w:t>основная</w:t>
      </w:r>
      <w:proofErr w:type="gramEnd"/>
      <w:r>
        <w:rPr>
          <w:rStyle w:val="c3"/>
          <w:b/>
          <w:bCs/>
          <w:i/>
          <w:iCs/>
          <w:color w:val="FF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3"/>
          <w:b/>
          <w:bCs/>
          <w:i/>
          <w:iCs/>
          <w:color w:val="FF0000"/>
          <w:sz w:val="28"/>
          <w:szCs w:val="28"/>
        </w:rPr>
        <w:t>коммуникативная, функция языка и речи.</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                                                                                      (Л. С. </w:t>
      </w:r>
      <w:proofErr w:type="spellStart"/>
      <w:r>
        <w:rPr>
          <w:rStyle w:val="c0"/>
          <w:b/>
          <w:bCs/>
          <w:color w:val="000000"/>
          <w:sz w:val="28"/>
          <w:szCs w:val="28"/>
        </w:rPr>
        <w:t>Выготский</w:t>
      </w:r>
      <w:proofErr w:type="spellEnd"/>
      <w:r>
        <w:rPr>
          <w:rStyle w:val="c0"/>
          <w:b/>
          <w:bCs/>
          <w:color w:val="000000"/>
          <w:sz w:val="28"/>
          <w:szCs w:val="28"/>
        </w:rPr>
        <w:t>.)</w:t>
      </w:r>
    </w:p>
    <w:p w:rsidR="00FE1A45" w:rsidRDefault="00FE1A45" w:rsidP="00FE1A45">
      <w:pPr>
        <w:pStyle w:val="c1"/>
        <w:shd w:val="clear" w:color="auto" w:fill="FFFFFF"/>
        <w:spacing w:before="0" w:beforeAutospacing="0" w:after="0" w:afterAutospacing="0"/>
        <w:rPr>
          <w:rFonts w:ascii="Calibri" w:hAnsi="Calibri"/>
          <w:color w:val="000000"/>
          <w:sz w:val="20"/>
          <w:szCs w:val="20"/>
        </w:rPr>
      </w:pPr>
      <w:r>
        <w:rPr>
          <w:rStyle w:val="c0"/>
          <w:b/>
          <w:bCs/>
          <w:color w:val="000000"/>
          <w:sz w:val="28"/>
          <w:szCs w:val="28"/>
        </w:rPr>
        <w:t xml:space="preserve">Таким </w:t>
      </w:r>
      <w:proofErr w:type="gramStart"/>
      <w:r>
        <w:rPr>
          <w:rStyle w:val="c0"/>
          <w:b/>
          <w:bCs/>
          <w:color w:val="000000"/>
          <w:sz w:val="28"/>
          <w:szCs w:val="28"/>
        </w:rPr>
        <w:t>образом</w:t>
      </w:r>
      <w:proofErr w:type="gramEnd"/>
      <w:r>
        <w:rPr>
          <w:rStyle w:val="c0"/>
          <w:b/>
          <w:bCs/>
          <w:color w:val="000000"/>
          <w:sz w:val="28"/>
          <w:szCs w:val="28"/>
        </w:rPr>
        <w:t xml:space="preserve"> можно сделать вывод, что театрализованные игры дают возможность использовать их как сильное, но ненавязчивое педагогическое средство развитию речи, ведь ребенок чувствует себя во время игры раскованно и свободно.</w:t>
      </w:r>
    </w:p>
    <w:p w:rsidR="00FE1A45" w:rsidRDefault="00961E22" w:rsidP="00FE1A45">
      <w:pPr>
        <w:pStyle w:val="c9"/>
        <w:shd w:val="clear" w:color="auto" w:fill="FFFFFF"/>
        <w:spacing w:before="0" w:beforeAutospacing="0" w:after="0" w:afterAutospacing="0"/>
        <w:rPr>
          <w:rFonts w:ascii="Calibri" w:hAnsi="Calibri"/>
          <w:color w:val="000000"/>
          <w:sz w:val="20"/>
          <w:szCs w:val="20"/>
        </w:rPr>
      </w:pPr>
      <w:r w:rsidRPr="00961E22">
        <w:rPr>
          <w:rFonts w:ascii="Calibri" w:hAnsi="Calibri"/>
          <w:color w:val="000000"/>
          <w:sz w:val="20"/>
          <w:szCs w:val="20"/>
          <w:bdr w:val="single" w:sz="2" w:space="0" w:color="000000"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511DB4" w:rsidRDefault="00EF3F6B"/>
    <w:sectPr w:rsidR="00511DB4" w:rsidSect="00346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FE1A45"/>
    <w:rsid w:val="003462B6"/>
    <w:rsid w:val="00614461"/>
    <w:rsid w:val="008532BE"/>
    <w:rsid w:val="008676D8"/>
    <w:rsid w:val="00961E22"/>
    <w:rsid w:val="00A50461"/>
    <w:rsid w:val="00EF3F6B"/>
    <w:rsid w:val="00FE1A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2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F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FE1A45"/>
  </w:style>
  <w:style w:type="paragraph" w:customStyle="1" w:styleId="c1">
    <w:name w:val="c1"/>
    <w:basedOn w:val="a"/>
    <w:rsid w:val="00FE1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E1A45"/>
  </w:style>
  <w:style w:type="character" w:customStyle="1" w:styleId="c14">
    <w:name w:val="c14"/>
    <w:basedOn w:val="a0"/>
    <w:rsid w:val="00FE1A45"/>
  </w:style>
  <w:style w:type="character" w:customStyle="1" w:styleId="c3">
    <w:name w:val="c3"/>
    <w:basedOn w:val="a0"/>
    <w:rsid w:val="00FE1A45"/>
  </w:style>
  <w:style w:type="paragraph" w:customStyle="1" w:styleId="c9">
    <w:name w:val="c9"/>
    <w:basedOn w:val="a"/>
    <w:rsid w:val="00FE1A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310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745</Words>
  <Characters>4251</Characters>
  <Application>Microsoft Office Word</Application>
  <DocSecurity>0</DocSecurity>
  <Lines>35</Lines>
  <Paragraphs>9</Paragraphs>
  <ScaleCrop>false</ScaleCrop>
  <Company>Microsoft</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2018-10-08T13:19:00Z</dcterms:created>
  <dcterms:modified xsi:type="dcterms:W3CDTF">2018-10-14T12:46:00Z</dcterms:modified>
</cp:coreProperties>
</file>